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2F" w:rsidRDefault="00BF4E2F" w:rsidP="003452A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06D5">
        <w:rPr>
          <w:b/>
        </w:rPr>
        <w:t xml:space="preserve">              </w:t>
      </w:r>
      <w:r>
        <w:rPr>
          <w:b/>
        </w:rPr>
        <w:t>Załącznik Nr 5</w:t>
      </w:r>
    </w:p>
    <w:p w:rsidR="003452AD" w:rsidRDefault="00DC747A" w:rsidP="00FA791D">
      <w:pPr>
        <w:spacing w:after="0" w:line="240" w:lineRule="auto"/>
        <w:jc w:val="center"/>
        <w:rPr>
          <w:b/>
        </w:rPr>
      </w:pPr>
      <w:r w:rsidRPr="005878B2">
        <w:rPr>
          <w:b/>
        </w:rPr>
        <w:t>Opi</w:t>
      </w:r>
      <w:r w:rsidR="00DC097E" w:rsidRPr="005878B2">
        <w:rPr>
          <w:b/>
        </w:rPr>
        <w:t xml:space="preserve">s </w:t>
      </w:r>
      <w:r w:rsidR="005878B2" w:rsidRPr="005878B2">
        <w:rPr>
          <w:b/>
        </w:rPr>
        <w:t>robót podstawowych,</w:t>
      </w:r>
      <w:r w:rsidR="00DC097E" w:rsidRPr="005878B2">
        <w:rPr>
          <w:b/>
        </w:rPr>
        <w:t xml:space="preserve"> koniecznych do wykonania przywołany</w:t>
      </w:r>
      <w:r w:rsidR="000C08DD" w:rsidRPr="005878B2">
        <w:rPr>
          <w:b/>
        </w:rPr>
        <w:t>ch</w:t>
      </w:r>
      <w:r w:rsidR="00DC097E" w:rsidRPr="005878B2">
        <w:rPr>
          <w:b/>
        </w:rPr>
        <w:t xml:space="preserve"> w szczegółowym zakresie robót dla </w:t>
      </w:r>
      <w:r w:rsidR="000C08DD" w:rsidRPr="005878B2">
        <w:rPr>
          <w:b/>
        </w:rPr>
        <w:t>poszczególnych</w:t>
      </w:r>
      <w:r w:rsidR="00DC097E" w:rsidRPr="005878B2">
        <w:rPr>
          <w:b/>
        </w:rPr>
        <w:t xml:space="preserve"> pomieszcze</w:t>
      </w:r>
      <w:r w:rsidR="000C08DD" w:rsidRPr="005878B2">
        <w:rPr>
          <w:b/>
        </w:rPr>
        <w:t>ń</w:t>
      </w:r>
      <w:r w:rsidR="00DC097E" w:rsidRPr="005878B2">
        <w:rPr>
          <w:b/>
        </w:rPr>
        <w:t>.</w:t>
      </w:r>
      <w:r w:rsidR="00C4433F">
        <w:rPr>
          <w:b/>
        </w:rPr>
        <w:t xml:space="preserve"> Prokuratura Rejonowa Ś</w:t>
      </w:r>
      <w:r w:rsidR="005878B2" w:rsidRPr="005878B2">
        <w:rPr>
          <w:b/>
        </w:rPr>
        <w:t>ródmieście</w:t>
      </w:r>
      <w:r w:rsidR="00C4433F">
        <w:rPr>
          <w:b/>
        </w:rPr>
        <w:t xml:space="preserve"> Północ w Warszawie</w:t>
      </w:r>
      <w:r w:rsidR="005878B2" w:rsidRPr="005878B2">
        <w:rPr>
          <w:b/>
        </w:rPr>
        <w:t>,</w:t>
      </w:r>
    </w:p>
    <w:p w:rsidR="005878B2" w:rsidRDefault="005878B2" w:rsidP="00FA791D">
      <w:pPr>
        <w:spacing w:after="0" w:line="240" w:lineRule="auto"/>
        <w:jc w:val="center"/>
        <w:rPr>
          <w:b/>
        </w:rPr>
      </w:pPr>
      <w:r w:rsidRPr="005878B2">
        <w:rPr>
          <w:b/>
        </w:rPr>
        <w:t xml:space="preserve"> </w:t>
      </w:r>
      <w:r w:rsidR="003452AD" w:rsidRPr="005878B2">
        <w:rPr>
          <w:b/>
        </w:rPr>
        <w:t>ul Krucza 38/42</w:t>
      </w:r>
      <w:r w:rsidR="003452AD">
        <w:rPr>
          <w:b/>
        </w:rPr>
        <w:t xml:space="preserve"> -</w:t>
      </w:r>
      <w:r w:rsidR="003452AD" w:rsidRPr="005878B2">
        <w:rPr>
          <w:b/>
        </w:rPr>
        <w:t xml:space="preserve"> Ip </w:t>
      </w:r>
      <w:r w:rsidRPr="005878B2">
        <w:rPr>
          <w:b/>
        </w:rPr>
        <w:t>i antresola</w:t>
      </w:r>
      <w:r w:rsidR="00BF4E2F">
        <w:rPr>
          <w:b/>
        </w:rPr>
        <w:t xml:space="preserve"> </w:t>
      </w:r>
    </w:p>
    <w:p w:rsidR="00AA00E3" w:rsidRPr="005878B2" w:rsidRDefault="00AA00E3" w:rsidP="00AA00E3">
      <w:pPr>
        <w:rPr>
          <w:b/>
        </w:rPr>
      </w:pPr>
      <w:r>
        <w:rPr>
          <w:b/>
        </w:rPr>
        <w:t>1.Zakres robót.</w:t>
      </w:r>
    </w:p>
    <w:p w:rsidR="00BC4F75" w:rsidRDefault="00BC4F75" w:rsidP="00BF4E2F">
      <w:pPr>
        <w:pStyle w:val="Akapitzlist"/>
        <w:numPr>
          <w:ilvl w:val="0"/>
          <w:numId w:val="1"/>
        </w:numPr>
        <w:jc w:val="both"/>
      </w:pPr>
      <w:r>
        <w:t xml:space="preserve">Malowanie ścian – przygotowanie podłoża przez odkurzenie zanieczyszczeń, zagruntowanie oraz malowanie </w:t>
      </w:r>
      <w:r w:rsidR="000F0E20">
        <w:t xml:space="preserve">jednokrotne </w:t>
      </w:r>
      <w:r>
        <w:t>farbą emulsyjną lateksową w kolorze białym</w:t>
      </w:r>
      <w:r w:rsidR="000F0E20">
        <w:t>.</w:t>
      </w:r>
    </w:p>
    <w:p w:rsidR="0069656A" w:rsidRDefault="00BC4F75" w:rsidP="00AA00E3">
      <w:pPr>
        <w:pStyle w:val="Akapitzlist"/>
        <w:numPr>
          <w:ilvl w:val="0"/>
          <w:numId w:val="1"/>
        </w:numPr>
        <w:jc w:val="both"/>
      </w:pPr>
      <w:r>
        <w:t xml:space="preserve"> Wymiana wykładzin – zerwanie starej wykładziny wraz z cokołem, oczyszczenie i przygotowanie podłoża, </w:t>
      </w:r>
      <w:r w:rsidR="00AA00E3">
        <w:t xml:space="preserve">dostawę fabrycznie nowej wykładziny i </w:t>
      </w:r>
      <w:r>
        <w:t xml:space="preserve">przyklejenie </w:t>
      </w:r>
      <w:r w:rsidR="00AA00E3">
        <w:t xml:space="preserve">jej </w:t>
      </w:r>
      <w:r>
        <w:t xml:space="preserve">na całej powierzchni posadzki. </w:t>
      </w:r>
      <w:r w:rsidR="00AA00E3">
        <w:t>Dostawę i m</w:t>
      </w:r>
      <w:r>
        <w:t xml:space="preserve">ontaż cokołu </w:t>
      </w:r>
      <w:r w:rsidR="000C08DD">
        <w:t>PCV</w:t>
      </w:r>
      <w:r>
        <w:t xml:space="preserve"> z wklejonym paskiem wykładziny szer</w:t>
      </w:r>
      <w:r w:rsidR="000C08DD">
        <w:t>.</w:t>
      </w:r>
      <w:r>
        <w:t xml:space="preserve"> 5cm.</w:t>
      </w:r>
      <w:r w:rsidR="00413927">
        <w:t xml:space="preserve"> </w:t>
      </w:r>
    </w:p>
    <w:p w:rsidR="00AA00E3" w:rsidRDefault="00413927" w:rsidP="0069656A">
      <w:pPr>
        <w:pStyle w:val="Akapitzlist"/>
        <w:jc w:val="both"/>
      </w:pPr>
      <w:r w:rsidRPr="00413927">
        <w:t xml:space="preserve">Wykładziny dywanowe </w:t>
      </w:r>
      <w:r w:rsidR="00AA00E3">
        <w:t>– do stosowania w pomieszczeniach użyteczności publicznej o dużym natężeniu ruchu, powinna spełniać warunki określone w Dyrektywie CDP 89106/EWG i w zharmonizowanej normie unijnej EN 14041:2004/AC:2006, w zakresie klasy przeciwpoślizgowej, warunków sanitarnych i ochrony przeciwpożarowej,</w:t>
      </w:r>
    </w:p>
    <w:p w:rsidR="00AA00E3" w:rsidRDefault="00AA00E3" w:rsidP="00AA00E3">
      <w:pPr>
        <w:pStyle w:val="Akapitzlist"/>
        <w:jc w:val="both"/>
      </w:pPr>
      <w:r>
        <w:t>-odporna na oddziaływania krzeseł, mebli na kółkach,</w:t>
      </w:r>
    </w:p>
    <w:p w:rsidR="00AA00E3" w:rsidRDefault="00AA00E3" w:rsidP="00AA00E3">
      <w:pPr>
        <w:pStyle w:val="Akapitzlist"/>
        <w:jc w:val="both"/>
      </w:pPr>
      <w:r>
        <w:t>- wykładzina pętelkowa, wykonana z włókien sztucznych 100%poliamid,</w:t>
      </w:r>
    </w:p>
    <w:p w:rsidR="00BE2354" w:rsidRDefault="00AA00E3" w:rsidP="00AA00E3">
      <w:pPr>
        <w:pStyle w:val="Akapitzlist"/>
        <w:jc w:val="both"/>
      </w:pPr>
      <w:r>
        <w:t>- dostarczana w postaci rolki.</w:t>
      </w:r>
    </w:p>
    <w:p w:rsidR="00BC4F75" w:rsidRDefault="00BC4F75" w:rsidP="00BF4E2F">
      <w:pPr>
        <w:pStyle w:val="Akapitzlist"/>
        <w:numPr>
          <w:ilvl w:val="0"/>
          <w:numId w:val="1"/>
        </w:numPr>
        <w:jc w:val="both"/>
      </w:pPr>
      <w:r>
        <w:t>Pranie wykładzin – w zależności od stopnia zanieczyszczenia zastosowanie odpowiedniej metody do usunięcia zanieczyszczeń użytkowych z wykładziny.</w:t>
      </w:r>
    </w:p>
    <w:p w:rsidR="00A9121F" w:rsidRDefault="00BC4F75" w:rsidP="00BF4E2F">
      <w:pPr>
        <w:pStyle w:val="Akapitzlist"/>
        <w:numPr>
          <w:ilvl w:val="0"/>
          <w:numId w:val="1"/>
        </w:numPr>
        <w:jc w:val="both"/>
      </w:pPr>
      <w:r>
        <w:t xml:space="preserve">Wykonanie </w:t>
      </w:r>
      <w:r w:rsidR="0069656A">
        <w:t xml:space="preserve">i montaż </w:t>
      </w:r>
      <w:r>
        <w:t xml:space="preserve">barierki okiennej – wykonanie bariery bezpieczeństwa w świetle okna o wysokości 110cm z </w:t>
      </w:r>
      <w:r w:rsidR="00A9121F">
        <w:t>max rozstawem szczeblinek 20cm, wzór i materiał zgodnie z istniejącymi elementami z płyty wiórowej laminowanej.</w:t>
      </w:r>
      <w:r w:rsidR="000F0E20">
        <w:t xml:space="preserve"> W toaletach zamontowanie barierki w sposób umożliwiający uchylenie okna bez możliwości jego otwarcia. Montaż do ścian z pozostawieniem przerwy 12cm od posadzki</w:t>
      </w:r>
    </w:p>
    <w:p w:rsidR="00BC4F75" w:rsidRDefault="00A9121F" w:rsidP="00BF4E2F">
      <w:pPr>
        <w:pStyle w:val="Akapitzlist"/>
        <w:numPr>
          <w:ilvl w:val="0"/>
          <w:numId w:val="1"/>
        </w:numPr>
        <w:jc w:val="both"/>
      </w:pPr>
      <w:r>
        <w:t>Montaż żaluzji/rolet – montaż na skrzydle okiennym żaluzji plisowanej góra-d</w:t>
      </w:r>
      <w:r w:rsidR="000F0E20">
        <w:t>ół zgodnie z istniejącym wzorem w pokojach sąsiednich.</w:t>
      </w:r>
    </w:p>
    <w:p w:rsidR="00A9121F" w:rsidRDefault="00A9121F" w:rsidP="00BF4E2F">
      <w:pPr>
        <w:pStyle w:val="Akapitzlist"/>
        <w:numPr>
          <w:ilvl w:val="0"/>
          <w:numId w:val="1"/>
        </w:numPr>
        <w:jc w:val="both"/>
      </w:pPr>
      <w:r>
        <w:t>Montaż odbojów ściennych – montaż przez przyklejenie taśm o</w:t>
      </w:r>
      <w:r w:rsidR="000F0E20">
        <w:t xml:space="preserve">chronnych </w:t>
      </w:r>
      <w:r w:rsidR="0069656A">
        <w:t xml:space="preserve">np. </w:t>
      </w:r>
      <w:r w:rsidR="000F0E20">
        <w:t>TP 300</w:t>
      </w:r>
      <w:r w:rsidR="0069656A">
        <w:t>,</w:t>
      </w:r>
      <w:r w:rsidR="000F0E20">
        <w:t xml:space="preserve"> C/S Acrovyn, przyjęto jako komplet taśmę o długości 250cm.</w:t>
      </w:r>
    </w:p>
    <w:p w:rsidR="000F0E20" w:rsidRDefault="000F0E20" w:rsidP="00BF4E2F">
      <w:pPr>
        <w:pStyle w:val="Akapitzlist"/>
        <w:numPr>
          <w:ilvl w:val="0"/>
          <w:numId w:val="1"/>
        </w:numPr>
        <w:jc w:val="both"/>
      </w:pPr>
      <w:r>
        <w:t xml:space="preserve">Malowanie </w:t>
      </w:r>
      <w:r w:rsidR="000C08DD">
        <w:t xml:space="preserve">w kolorze białym </w:t>
      </w:r>
      <w:r>
        <w:t>istniejących odbojów ściennych oraz drewnianych zabudów boazeryjnych i grzejnikowych</w:t>
      </w:r>
      <w:r w:rsidR="00DC097E">
        <w:t xml:space="preserve"> oraz szaf </w:t>
      </w:r>
      <w:r w:rsidR="000C08DD">
        <w:t>wnękowych</w:t>
      </w:r>
      <w:r>
        <w:t xml:space="preserve"> farbą białą do płyt meblowych np. Tikkurila Everal Aqua. </w:t>
      </w:r>
      <w:r w:rsidR="00DC097E">
        <w:t>Elementy należy przeszlifować papierem ściernym drobnoziarnistym minimum 400, następnie odkurzyć i nałożyć dwie warstwy farby w odstępach minimum 8h z ponownym szlifowaniem międzyoperacyjnym.</w:t>
      </w:r>
    </w:p>
    <w:p w:rsidR="000D03D2" w:rsidRDefault="000D03D2" w:rsidP="00BF4E2F">
      <w:pPr>
        <w:pStyle w:val="Akapitzlist"/>
        <w:numPr>
          <w:ilvl w:val="0"/>
          <w:numId w:val="1"/>
        </w:numPr>
        <w:jc w:val="both"/>
      </w:pPr>
      <w:r>
        <w:t>Naprawa barierki okiennej – uzupełnienie brakujących elementów i mocowania .</w:t>
      </w:r>
    </w:p>
    <w:p w:rsidR="00A9121F" w:rsidRDefault="00DC097E" w:rsidP="00BF4E2F">
      <w:pPr>
        <w:pStyle w:val="Akapitzlist"/>
        <w:numPr>
          <w:ilvl w:val="0"/>
          <w:numId w:val="1"/>
        </w:numPr>
        <w:jc w:val="both"/>
      </w:pPr>
      <w:r>
        <w:t xml:space="preserve">Demontaż szaf wbudowanych, oraz zabudów </w:t>
      </w:r>
      <w:r w:rsidR="0069656A">
        <w:t>mebl</w:t>
      </w:r>
      <w:r>
        <w:t xml:space="preserve">owych i boazeryjnych </w:t>
      </w:r>
      <w:r w:rsidR="00A9121F">
        <w:t>– usunięcie elementów meblowej zabudowy wnękowej</w:t>
      </w:r>
      <w:r>
        <w:t>, zabudów szachtów instalacyjnych oraz naprawienie powierzchni ścian jeśli zajdzie taka konieczność po demontażu elementów meblowych.</w:t>
      </w:r>
    </w:p>
    <w:p w:rsidR="00A9121F" w:rsidRDefault="00DC097E" w:rsidP="00BF4E2F">
      <w:pPr>
        <w:pStyle w:val="Akapitzlist"/>
        <w:numPr>
          <w:ilvl w:val="0"/>
          <w:numId w:val="1"/>
        </w:numPr>
        <w:jc w:val="both"/>
      </w:pPr>
      <w:r>
        <w:t>Naprawa i uzupełnienie</w:t>
      </w:r>
      <w:r w:rsidR="00A9121F">
        <w:t xml:space="preserve"> suf</w:t>
      </w:r>
      <w:r w:rsidR="00DC747A">
        <w:t>i</w:t>
      </w:r>
      <w:r w:rsidR="00A9121F">
        <w:t xml:space="preserve">tów podwieszanych </w:t>
      </w:r>
      <w:r w:rsidR="00542588">
        <w:t>kasetonowych</w:t>
      </w:r>
      <w:r w:rsidR="00A9121F">
        <w:t xml:space="preserve"> – demontaż starych zużytych elementów sufitu rastrowego, kaseto</w:t>
      </w:r>
      <w:r w:rsidR="00DC747A">
        <w:t>n</w:t>
      </w:r>
      <w:r w:rsidR="00A9121F">
        <w:t>y i konstrukcja, dostawa i montaż nowego sufitu np. Armstrong</w:t>
      </w:r>
      <w:r w:rsidR="00DC747A">
        <w:t>.</w:t>
      </w:r>
      <w:r>
        <w:t xml:space="preserve"> Dostawa i wymiana elementów wypełnienia jeśli nie zajdzie konieczność wymiany konstrukcji nośnej.</w:t>
      </w:r>
    </w:p>
    <w:p w:rsidR="00DC747A" w:rsidRDefault="00DC747A" w:rsidP="00BF4E2F">
      <w:pPr>
        <w:pStyle w:val="Akapitzlist"/>
        <w:numPr>
          <w:ilvl w:val="0"/>
          <w:numId w:val="1"/>
        </w:numPr>
        <w:jc w:val="both"/>
      </w:pPr>
      <w:r>
        <w:t>Demontaż ściany przeszklonej – demontaż przepierzenia dzielącego pomieszczenie, naprawa ścian, sufitów i posa</w:t>
      </w:r>
      <w:r w:rsidR="0069656A">
        <w:t>dzek w miejscu usuniętej ściany, utylizacja materiałów z demontażu.</w:t>
      </w:r>
    </w:p>
    <w:p w:rsidR="00CC7A26" w:rsidRDefault="00DC747A" w:rsidP="004742A7">
      <w:pPr>
        <w:pStyle w:val="Akapitzlist"/>
        <w:numPr>
          <w:ilvl w:val="0"/>
          <w:numId w:val="1"/>
        </w:numPr>
        <w:jc w:val="both"/>
      </w:pPr>
      <w:r>
        <w:t xml:space="preserve">Montaż nowych opraw w suficie kasetonowym – zamontowanie w miejscu kasetonu oprawy systemowej </w:t>
      </w:r>
      <w:r w:rsidR="000C08DD">
        <w:t xml:space="preserve">wraz z jej podłączeniem i modernizacją istniejącej instalacji </w:t>
      </w:r>
      <w:r w:rsidR="00676A3E">
        <w:t xml:space="preserve">elektrycznej </w:t>
      </w:r>
      <w:r w:rsidR="000C08DD">
        <w:t>oświetleniowej</w:t>
      </w:r>
      <w:r w:rsidR="0069656A">
        <w:t xml:space="preserve"> w strefie nad sufitowej umożliwiającą bezpieczne używanie oświetlenia</w:t>
      </w:r>
      <w:r w:rsidR="00CC7A26">
        <w:t>.</w:t>
      </w:r>
    </w:p>
    <w:p w:rsidR="008237A8" w:rsidRDefault="008237A8" w:rsidP="004742A7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Wymiana drzwi na antywłamaniowe – demontaż istniejących drzwi płytowych, montaż nowych drwi antywłamaniowych </w:t>
      </w:r>
      <w:r w:rsidR="0069656A">
        <w:t xml:space="preserve">o szerokości w świetle ościeżnicy 90cm </w:t>
      </w:r>
      <w:r w:rsidR="00BF4E2F" w:rsidRPr="00CC7A26">
        <w:rPr>
          <w:rFonts w:ascii="Arial" w:eastAsia="Calibri" w:hAnsi="Arial" w:cs="Arial"/>
        </w:rPr>
        <w:t>spełniających wymagania klasy odporności nie niższej niż RC 4, określone w Polskiej Normie PN-EN 1627.</w:t>
      </w:r>
    </w:p>
    <w:p w:rsidR="008237A8" w:rsidRDefault="008237A8" w:rsidP="00BF4E2F">
      <w:pPr>
        <w:pStyle w:val="Akapitzlist"/>
        <w:numPr>
          <w:ilvl w:val="0"/>
          <w:numId w:val="1"/>
        </w:numPr>
        <w:jc w:val="both"/>
      </w:pPr>
      <w:r>
        <w:t xml:space="preserve">Wymian skrzydeł drzwiowych w WC </w:t>
      </w:r>
      <w:r w:rsidR="000C08DD">
        <w:t>–</w:t>
      </w:r>
      <w:r>
        <w:t xml:space="preserve"> </w:t>
      </w:r>
      <w:r w:rsidR="000C08DD">
        <w:t xml:space="preserve">demontaż starych skrzydeł drzwiowych, montaż nowych skrzydeł na istniejących ościeżnicach </w:t>
      </w:r>
      <w:r w:rsidR="00676A3E">
        <w:t>stalowych</w:t>
      </w:r>
      <w:r w:rsidR="000C08DD">
        <w:t>. Skrzydła płytowe</w:t>
      </w:r>
      <w:r w:rsidR="0069656A">
        <w:t xml:space="preserve"> w kolorze białym szerokości 60cm</w:t>
      </w:r>
      <w:r w:rsidR="000C08DD">
        <w:t xml:space="preserve"> do WC z przeszkleniem, oraz kratką wentylacyjną w dolnej części skrzydła, lub podcięciem. Wyposażone w zamek łazienkowy z blokada wewnętrzną.</w:t>
      </w:r>
    </w:p>
    <w:p w:rsidR="000C08DD" w:rsidRDefault="000C08DD" w:rsidP="00BF4E2F">
      <w:pPr>
        <w:pStyle w:val="Akapitzlist"/>
        <w:numPr>
          <w:ilvl w:val="0"/>
          <w:numId w:val="1"/>
        </w:numPr>
        <w:jc w:val="both"/>
      </w:pPr>
      <w:r>
        <w:t xml:space="preserve">Demontaż metalowych barierek okiennych wraz z uzupełnieniem </w:t>
      </w:r>
      <w:r w:rsidR="0069656A">
        <w:t xml:space="preserve">w posadzce </w:t>
      </w:r>
      <w:r>
        <w:t>miejsca mocowania w sposób umożliwiający użytkowanie wykładzin podłogowych.</w:t>
      </w:r>
    </w:p>
    <w:p w:rsidR="000C08DD" w:rsidRDefault="000C08DD" w:rsidP="00BF4E2F">
      <w:pPr>
        <w:pStyle w:val="Akapitzlist"/>
        <w:numPr>
          <w:ilvl w:val="0"/>
          <w:numId w:val="1"/>
        </w:numPr>
        <w:jc w:val="both"/>
      </w:pPr>
      <w:r>
        <w:t xml:space="preserve">Malowanie grzejnika – malowanie </w:t>
      </w:r>
      <w:r w:rsidR="005878B2">
        <w:t>grzejnika</w:t>
      </w:r>
      <w:r>
        <w:t xml:space="preserve"> i rur podłączeniowych po uprzednim przygotowaniu powierzchni przez szlifowanie i oczyszczenie , malowanie farbą do grzejników w kolorze białym.</w:t>
      </w:r>
    </w:p>
    <w:p w:rsidR="00E66707" w:rsidRDefault="00E66707" w:rsidP="00BF4E2F">
      <w:pPr>
        <w:pStyle w:val="Akapitzlist"/>
        <w:numPr>
          <w:ilvl w:val="0"/>
          <w:numId w:val="1"/>
        </w:numPr>
        <w:jc w:val="both"/>
      </w:pPr>
      <w:r>
        <w:t>Dostawa i montaż zlewozmywaka wraz szafką – zlewozmywak dwukomorowy o szerokości 90cm ze stali nierdzewnej satynowej wraz syfonem i podłączeniem do kanalizacji, szafka meblowa płytowa z frontami z płyty laminowanej w kolorze białym dopasowana do zlewu.</w:t>
      </w:r>
    </w:p>
    <w:p w:rsidR="000C08DD" w:rsidRDefault="00676A3E" w:rsidP="00BF4E2F">
      <w:pPr>
        <w:ind w:left="360"/>
        <w:jc w:val="both"/>
      </w:pPr>
      <w:r>
        <w:t>Powyżej nie zostały wymienione prace pomocnicze niezbędne do wykonania robót podstawowych, należy je wycenić a ich koszt wkalkulować w ceny robót podstawowych.</w:t>
      </w:r>
    </w:p>
    <w:p w:rsidR="00676A3E" w:rsidRPr="00676A3E" w:rsidRDefault="00676A3E" w:rsidP="00BF4E2F">
      <w:pPr>
        <w:ind w:left="360"/>
        <w:jc w:val="both"/>
        <w:rPr>
          <w:b/>
        </w:rPr>
      </w:pPr>
      <w:r w:rsidRPr="00676A3E">
        <w:rPr>
          <w:b/>
        </w:rPr>
        <w:t>Roboty pomocnicze :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Transport poziomy i pionowy materiałów budowlanych oraz elementów  z rozbiórki.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Utylizacja odpadów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Zabezpieczenie całej powierzchni posadzek dywanowych przed rozpoczęciem jakichkolwiek prac remontowych. Zabezpieczenie należy wykonać w sposób trwały tak aby po zakończeniu prac budowlanych nie zostały trwale uszkodzone i zabrudzone istniejące wykładziny.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Zabezpieczenie elementów wyposażenia wnętrz przed wykonywaniem prac budowlanych ( np. zabezpieczenie szaf wnękowych, zabezpieczenie okien, zabezpieczenie opraw i osprzętu elektrycznego, itp. )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Zabezpieczenie dróg komunikacji pionowej i poziomej na całej trasie dojścia i wyjścia do pomieszczeń remontowanych w budynku.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Zapewnienie możliwości transportu materiałów samochodami dostawczymi o gabarytach odpowiadających możliwościom dojazdu do budynku.</w:t>
      </w:r>
    </w:p>
    <w:p w:rsidR="00676A3E" w:rsidRDefault="00676A3E" w:rsidP="00BF4E2F">
      <w:pPr>
        <w:pStyle w:val="Akapitzlist"/>
        <w:numPr>
          <w:ilvl w:val="0"/>
          <w:numId w:val="2"/>
        </w:numPr>
        <w:jc w:val="both"/>
      </w:pPr>
      <w:r>
        <w:t>Umycie końcowe okien, drzwi oraz całego wyposażenia pomieszczeń.</w:t>
      </w:r>
    </w:p>
    <w:p w:rsidR="002106D5" w:rsidRPr="002106D5" w:rsidRDefault="002106D5" w:rsidP="002106D5">
      <w:pPr>
        <w:pStyle w:val="Akapitzlist"/>
        <w:numPr>
          <w:ilvl w:val="0"/>
          <w:numId w:val="2"/>
        </w:numPr>
        <w:jc w:val="both"/>
      </w:pPr>
      <w:r w:rsidRPr="002106D5">
        <w:t>Wszystkie inne roboty pomocnicze, niezbędne do prawidłowego wykonania przedmiotu umowy.</w:t>
      </w:r>
    </w:p>
    <w:p w:rsidR="00676A3E" w:rsidRDefault="008B4BC8" w:rsidP="00CC7A26">
      <w:pPr>
        <w:spacing w:after="0" w:line="240" w:lineRule="auto"/>
        <w:jc w:val="both"/>
        <w:rPr>
          <w:rFonts w:ascii="Arial" w:hAnsi="Arial" w:cs="Arial"/>
          <w:color w:val="000000"/>
          <w:lang w:eastAsia="pl-PL" w:bidi="pl-PL"/>
        </w:rPr>
      </w:pPr>
      <w:r w:rsidRPr="00CC7A26">
        <w:rPr>
          <w:rFonts w:ascii="Arial" w:hAnsi="Arial" w:cs="Arial"/>
        </w:rPr>
        <w:t xml:space="preserve">Wytyczne Głównego </w:t>
      </w:r>
      <w:r w:rsidR="00CC7A26" w:rsidRPr="00CC7A26">
        <w:rPr>
          <w:rFonts w:ascii="Arial" w:hAnsi="Arial" w:cs="Arial"/>
          <w:color w:val="000000"/>
          <w:lang w:eastAsia="pl-PL" w:bidi="pl-PL"/>
        </w:rPr>
        <w:t>Urzę</w:t>
      </w:r>
      <w:r w:rsidR="00CC7A26" w:rsidRPr="00CC7A26">
        <w:rPr>
          <w:rFonts w:ascii="Arial" w:hAnsi="Arial" w:cs="Arial"/>
          <w:color w:val="000000"/>
          <w:lang w:eastAsia="pl-PL" w:bidi="pl-PL"/>
        </w:rPr>
        <w:t>d</w:t>
      </w:r>
      <w:r w:rsidR="00CC7A26" w:rsidRPr="00CC7A26">
        <w:rPr>
          <w:rFonts w:ascii="Arial" w:hAnsi="Arial" w:cs="Arial"/>
          <w:color w:val="000000"/>
          <w:lang w:eastAsia="pl-PL" w:bidi="pl-PL"/>
        </w:rPr>
        <w:t>u</w:t>
      </w:r>
      <w:r w:rsidR="00CC7A26" w:rsidRPr="00CC7A26">
        <w:rPr>
          <w:rFonts w:ascii="Arial" w:hAnsi="Arial" w:cs="Arial"/>
          <w:color w:val="000000"/>
          <w:lang w:eastAsia="pl-PL" w:bidi="pl-PL"/>
        </w:rPr>
        <w:t xml:space="preserve"> Nadzoru Budowlanego</w:t>
      </w:r>
      <w:r w:rsidR="00CC7A26" w:rsidRPr="00CC7A26">
        <w:rPr>
          <w:rFonts w:ascii="Arial" w:hAnsi="Arial" w:cs="Arial"/>
          <w:color w:val="000000"/>
          <w:lang w:eastAsia="pl-PL" w:bidi="pl-PL"/>
        </w:rPr>
        <w:t xml:space="preserve"> dot. </w:t>
      </w:r>
      <w:r w:rsidR="00CC7A26" w:rsidRPr="00CC7A26">
        <w:rPr>
          <w:rFonts w:ascii="Arial" w:hAnsi="Arial" w:cs="Arial"/>
          <w:color w:val="000000"/>
          <w:lang w:eastAsia="pl-PL" w:bidi="pl-PL"/>
        </w:rPr>
        <w:t>przeprowadzeni</w:t>
      </w:r>
      <w:r w:rsidR="00CC7A26" w:rsidRPr="00CC7A26">
        <w:rPr>
          <w:rFonts w:ascii="Arial" w:hAnsi="Arial" w:cs="Arial"/>
          <w:color w:val="000000"/>
          <w:lang w:eastAsia="pl-PL" w:bidi="pl-PL"/>
        </w:rPr>
        <w:t>a</w:t>
      </w:r>
      <w:r w:rsidR="00CC7A26" w:rsidRPr="00CC7A26">
        <w:rPr>
          <w:rFonts w:ascii="Arial" w:hAnsi="Arial" w:cs="Arial"/>
          <w:color w:val="000000"/>
          <w:lang w:eastAsia="pl-PL" w:bidi="pl-PL"/>
        </w:rPr>
        <w:t xml:space="preserve"> prac adaptacyjnych w pomieszczeniach na antresoli i </w:t>
      </w:r>
      <w:proofErr w:type="spellStart"/>
      <w:r w:rsidR="00CC7A26" w:rsidRPr="00CC7A26">
        <w:rPr>
          <w:rFonts w:ascii="Arial" w:hAnsi="Arial" w:cs="Arial"/>
          <w:color w:val="000000"/>
          <w:lang w:eastAsia="pl-PL" w:bidi="pl-PL"/>
        </w:rPr>
        <w:t>I</w:t>
      </w:r>
      <w:proofErr w:type="spellEnd"/>
      <w:r w:rsidR="00CC7A26" w:rsidRPr="00CC7A26">
        <w:rPr>
          <w:rFonts w:ascii="Arial" w:hAnsi="Arial" w:cs="Arial"/>
          <w:color w:val="000000"/>
          <w:lang w:eastAsia="pl-PL" w:bidi="pl-PL"/>
        </w:rPr>
        <w:t xml:space="preserve"> piętrze w budynku przy ul. Kruczej 38/42 w Warszawie, przekazanych w użytkowanie Prokuraturze Okręgowej w Warszawie, z przeznaczeniem dla Prokuratury Rejonowej Warszawa Śródmieście </w:t>
      </w:r>
      <w:r w:rsidR="00CC7A26">
        <w:rPr>
          <w:rFonts w:ascii="Arial" w:hAnsi="Arial" w:cs="Arial"/>
          <w:color w:val="000000"/>
          <w:lang w:eastAsia="pl-PL" w:bidi="pl-PL"/>
        </w:rPr>
        <w:t>–</w:t>
      </w:r>
      <w:r w:rsidR="00CC7A26" w:rsidRPr="00CC7A26">
        <w:rPr>
          <w:rFonts w:ascii="Arial" w:hAnsi="Arial" w:cs="Arial"/>
          <w:color w:val="000000"/>
          <w:lang w:eastAsia="pl-PL" w:bidi="pl-PL"/>
        </w:rPr>
        <w:t xml:space="preserve"> Północ</w:t>
      </w:r>
      <w:r w:rsidR="00CC7A26">
        <w:rPr>
          <w:rFonts w:ascii="Arial" w:hAnsi="Arial" w:cs="Arial"/>
          <w:color w:val="000000"/>
          <w:lang w:eastAsia="pl-PL" w:bidi="pl-PL"/>
        </w:rPr>
        <w:t>:</w:t>
      </w:r>
    </w:p>
    <w:p w:rsidR="00CC7A26" w:rsidRPr="00CC7A26" w:rsidRDefault="00CC7A26" w:rsidP="00CC7A26">
      <w:pPr>
        <w:spacing w:after="0" w:line="240" w:lineRule="auto"/>
        <w:jc w:val="both"/>
        <w:rPr>
          <w:rFonts w:ascii="Arial" w:hAnsi="Arial" w:cs="Arial"/>
        </w:rPr>
      </w:pPr>
    </w:p>
    <w:p w:rsidR="008B4BC8" w:rsidRDefault="008B4BC8" w:rsidP="00CC7A26">
      <w:pPr>
        <w:pStyle w:val="Teksttreci20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 w:line="240" w:lineRule="auto"/>
        <w:ind w:left="400" w:hanging="400"/>
        <w:jc w:val="both"/>
      </w:pPr>
      <w:r>
        <w:rPr>
          <w:color w:val="000000"/>
          <w:lang w:eastAsia="pl-PL" w:bidi="pl-PL"/>
        </w:rPr>
        <w:t>roboty związane z wykonaniem sufitu podwieszanego (pomieszczenie nr 13) w zakresie demontażu i ponownego montażu czujek ppoż. i lamp oświetlenia awaryjnego muszą być wykonywane przez gwarantów tych systemów lub pod ich nadzorem:</w:t>
      </w:r>
    </w:p>
    <w:p w:rsidR="008B4BC8" w:rsidRDefault="008B4BC8" w:rsidP="008B4BC8">
      <w:pPr>
        <w:pStyle w:val="Teksttreci20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0" w:line="269" w:lineRule="exact"/>
        <w:ind w:left="820"/>
        <w:jc w:val="both"/>
      </w:pPr>
      <w:r>
        <w:rPr>
          <w:color w:val="000000"/>
          <w:lang w:eastAsia="pl-PL" w:bidi="pl-PL"/>
        </w:rPr>
        <w:t>w zakresie SSP - Konsorcjum, w którego skład wchodzi: Pan Tomasz Rychłowski, prowadzący działalność gospodarczą pod nazwą TOM-NET Rychłowski Tomasz, Miedźno 20 B, 98-290 Warta i Pani Magdalena Osewska, prowadząca działalność gospodarczą pod nazwą Magdalena Osewska Firma Handlowo-Usługowa „WIBAR”, Błonie 13 lok. 43, 08-110 Siedlce, reprezentowane przez Lidera Konsorcjum - Pana Tomasza Rychłowskiego (tel. 510 184 033, 737 536 741),</w:t>
      </w:r>
    </w:p>
    <w:p w:rsidR="008B4BC8" w:rsidRDefault="008B4BC8" w:rsidP="008B4BC8">
      <w:pPr>
        <w:pStyle w:val="Teksttreci20"/>
        <w:numPr>
          <w:ilvl w:val="0"/>
          <w:numId w:val="4"/>
        </w:numPr>
        <w:shd w:val="clear" w:color="auto" w:fill="auto"/>
        <w:tabs>
          <w:tab w:val="left" w:pos="813"/>
        </w:tabs>
        <w:spacing w:before="0" w:after="0" w:line="269" w:lineRule="exact"/>
        <w:ind w:left="820"/>
        <w:jc w:val="both"/>
      </w:pPr>
      <w:r>
        <w:rPr>
          <w:color w:val="000000"/>
          <w:lang w:eastAsia="pl-PL" w:bidi="pl-PL"/>
        </w:rPr>
        <w:t>w zakresie oświetlenia awaryjnego - Pana Sebastiana Matuszaka, prowadzącego działalność gospodarczą pod nazwą Sebastian Matuszak Mat- Bud, ul. Orla 13, 67-720 Koźmin Wielkopolski (tel. 602 510 358).</w:t>
      </w:r>
    </w:p>
    <w:p w:rsidR="008B4BC8" w:rsidRDefault="008B4BC8" w:rsidP="00CC7A26">
      <w:pPr>
        <w:pStyle w:val="Teksttreci20"/>
        <w:shd w:val="clear" w:color="auto" w:fill="auto"/>
        <w:spacing w:before="0" w:after="0" w:line="269" w:lineRule="exact"/>
        <w:ind w:firstLine="0"/>
        <w:jc w:val="both"/>
        <w:rPr>
          <w:i/>
          <w:color w:val="000000"/>
          <w:lang w:eastAsia="pl-PL" w:bidi="pl-PL"/>
        </w:rPr>
      </w:pPr>
      <w:r w:rsidRPr="00CC7A26">
        <w:rPr>
          <w:i/>
          <w:color w:val="000000"/>
          <w:lang w:eastAsia="pl-PL" w:bidi="pl-PL"/>
        </w:rPr>
        <w:t xml:space="preserve">Z wykonanych prac należy sporządzić protokół/protokoły zawierający/e potwierdzenie utrzymania </w:t>
      </w:r>
      <w:r w:rsidRPr="00CC7A26">
        <w:rPr>
          <w:i/>
          <w:color w:val="000000"/>
          <w:lang w:eastAsia="pl-PL" w:bidi="pl-PL"/>
        </w:rPr>
        <w:lastRenderedPageBreak/>
        <w:t>gwarancji na elementy systemu ppoż. objęte zakresem prac, który/e należy dostarczyć do GUNB;</w:t>
      </w:r>
    </w:p>
    <w:p w:rsidR="00CC7A26" w:rsidRPr="00CC7A26" w:rsidRDefault="00CC7A26" w:rsidP="00CC7A26">
      <w:pPr>
        <w:pStyle w:val="Teksttreci20"/>
        <w:shd w:val="clear" w:color="auto" w:fill="auto"/>
        <w:spacing w:before="0" w:after="0" w:line="269" w:lineRule="exact"/>
        <w:ind w:firstLine="0"/>
        <w:jc w:val="both"/>
        <w:rPr>
          <w:i/>
        </w:rPr>
      </w:pPr>
    </w:p>
    <w:p w:rsidR="008B4BC8" w:rsidRDefault="008B4BC8" w:rsidP="008B4BC8">
      <w:pPr>
        <w:pStyle w:val="Teksttreci20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60" w:line="269" w:lineRule="exact"/>
        <w:ind w:left="400" w:hanging="400"/>
        <w:jc w:val="both"/>
      </w:pPr>
      <w:r>
        <w:rPr>
          <w:color w:val="000000"/>
          <w:lang w:eastAsia="pl-PL" w:bidi="pl-PL"/>
        </w:rPr>
        <w:t>należy w sposób właściwy zabezpieczyć miejsce robót, tak aby ewentualne pyły i zanieczyszczenia nie powodowały uruchamiania czujek ppoż.</w:t>
      </w:r>
    </w:p>
    <w:p w:rsidR="00CC7A26" w:rsidRDefault="00CC7A26" w:rsidP="008B4BC8">
      <w:pPr>
        <w:pStyle w:val="Teksttreci20"/>
        <w:shd w:val="clear" w:color="auto" w:fill="auto"/>
        <w:spacing w:before="0" w:after="0" w:line="269" w:lineRule="exact"/>
        <w:ind w:firstLine="0"/>
        <w:jc w:val="both"/>
        <w:rPr>
          <w:color w:val="000000"/>
          <w:lang w:eastAsia="pl-PL" w:bidi="pl-PL"/>
        </w:rPr>
      </w:pPr>
    </w:p>
    <w:p w:rsidR="008B4BC8" w:rsidRDefault="008B4BC8" w:rsidP="008B4BC8">
      <w:pPr>
        <w:pStyle w:val="Teksttreci20"/>
        <w:shd w:val="clear" w:color="auto" w:fill="auto"/>
        <w:spacing w:before="0" w:after="0" w:line="269" w:lineRule="exact"/>
        <w:ind w:firstLine="0"/>
        <w:jc w:val="both"/>
      </w:pPr>
      <w:r>
        <w:rPr>
          <w:color w:val="000000"/>
          <w:lang w:eastAsia="pl-PL" w:bidi="pl-PL"/>
        </w:rPr>
        <w:t>Ponadto, z uwagi na fakt, że prace będą wykonywane w czynnym obiekcie, proszę również o uwzględnienie następujących uwarunkowań:</w:t>
      </w:r>
    </w:p>
    <w:p w:rsidR="008B4BC8" w:rsidRPr="00CC7A26" w:rsidRDefault="008B4BC8" w:rsidP="008B4BC8">
      <w:pPr>
        <w:pStyle w:val="Teksttreci20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69" w:lineRule="exact"/>
        <w:ind w:left="400" w:hanging="400"/>
        <w:jc w:val="both"/>
      </w:pPr>
      <w:r>
        <w:rPr>
          <w:color w:val="000000"/>
          <w:lang w:eastAsia="pl-PL" w:bidi="pl-PL"/>
        </w:rPr>
        <w:t>wszelkie prace uciążliwe dla użytkowników budynku oraz wymagające wyłączenia energii elektrycznej i wody mogą być wykonywane w dni wolne od pracy oraz w dni robocze (od poniedziałku do piątku) wyłącznie w godzinach 17.00 - 6.00,</w:t>
      </w:r>
    </w:p>
    <w:p w:rsidR="00CC7A26" w:rsidRDefault="008B4BC8" w:rsidP="00CC7A26">
      <w:pPr>
        <w:pStyle w:val="Teksttreci20"/>
        <w:numPr>
          <w:ilvl w:val="0"/>
          <w:numId w:val="5"/>
        </w:numPr>
        <w:shd w:val="clear" w:color="auto" w:fill="auto"/>
        <w:tabs>
          <w:tab w:val="left" w:pos="342"/>
        </w:tabs>
        <w:spacing w:before="0" w:after="0" w:line="269" w:lineRule="exact"/>
        <w:ind w:left="400" w:hanging="400"/>
        <w:jc w:val="both"/>
      </w:pPr>
      <w:r w:rsidRPr="00CC7A26">
        <w:rPr>
          <w:color w:val="000000"/>
          <w:lang w:eastAsia="pl-PL" w:bidi="pl-PL"/>
        </w:rPr>
        <w:t>każdorazowy zamiar wyłączenia energii elektrycznej lub wody musi być zgłaszany przedstawicielowi GUNB w dni robocze, najpóźniej do godz. 12.00 dnia</w:t>
      </w:r>
      <w:r w:rsidR="00CC7A26" w:rsidRPr="00CC7A26">
        <w:rPr>
          <w:color w:val="000000"/>
          <w:lang w:eastAsia="pl-PL" w:bidi="pl-PL"/>
        </w:rPr>
        <w:t xml:space="preserve"> </w:t>
      </w:r>
      <w:r w:rsidR="00CC7A26" w:rsidRPr="00CC7A26">
        <w:rPr>
          <w:color w:val="000000"/>
          <w:lang w:eastAsia="pl-PL" w:bidi="pl-PL"/>
        </w:rPr>
        <w:t>poprzedzającego dzień, w którym wyłączenie ma nastąpić,</w:t>
      </w:r>
    </w:p>
    <w:p w:rsidR="00CC7A26" w:rsidRDefault="00CC7A26" w:rsidP="00CC7A26">
      <w:pPr>
        <w:pStyle w:val="Teksttreci20"/>
        <w:numPr>
          <w:ilvl w:val="0"/>
          <w:numId w:val="5"/>
        </w:numPr>
        <w:shd w:val="clear" w:color="auto" w:fill="auto"/>
        <w:tabs>
          <w:tab w:val="left" w:pos="341"/>
        </w:tabs>
        <w:spacing w:before="0" w:after="0" w:line="269" w:lineRule="exact"/>
        <w:ind w:left="380" w:hanging="380"/>
      </w:pPr>
      <w:r>
        <w:rPr>
          <w:color w:val="000000"/>
          <w:lang w:eastAsia="pl-PL" w:bidi="pl-PL"/>
        </w:rPr>
        <w:t>Wykonawca robót budowlanych zobowiązany będzie do właściwego zabezpieczenia terenu budowy, mając na uwadze w szczególności:</w:t>
      </w:r>
    </w:p>
    <w:p w:rsidR="00CC7A26" w:rsidRDefault="00CC7A26" w:rsidP="00CC7A26">
      <w:pPr>
        <w:pStyle w:val="Teksttreci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0" w:line="269" w:lineRule="exact"/>
        <w:ind w:left="800"/>
      </w:pPr>
      <w:r>
        <w:rPr>
          <w:color w:val="000000"/>
          <w:lang w:eastAsia="pl-PL" w:bidi="pl-PL"/>
        </w:rPr>
        <w:t>ochronę przed uszkodzeniem lub zniszczeniem mienia prywatnego lub publicznego,</w:t>
      </w:r>
    </w:p>
    <w:p w:rsidR="00CC7A26" w:rsidRDefault="00CC7A26" w:rsidP="00CC7A26">
      <w:pPr>
        <w:pStyle w:val="Teksttreci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0" w:line="269" w:lineRule="exact"/>
        <w:ind w:left="800"/>
      </w:pPr>
      <w:r>
        <w:rPr>
          <w:color w:val="000000"/>
          <w:lang w:eastAsia="pl-PL" w:bidi="pl-PL"/>
        </w:rPr>
        <w:t>wyeliminowanie możliwości przedostawania się z terenu budowy pyłów i innych zanieczyszczeń do pozostałej części budynku,</w:t>
      </w:r>
    </w:p>
    <w:p w:rsidR="00CC7A26" w:rsidRDefault="00CC7A26" w:rsidP="00CC7A26">
      <w:pPr>
        <w:pStyle w:val="Teksttreci20"/>
        <w:numPr>
          <w:ilvl w:val="0"/>
          <w:numId w:val="6"/>
        </w:numPr>
        <w:shd w:val="clear" w:color="auto" w:fill="auto"/>
        <w:tabs>
          <w:tab w:val="left" w:pos="796"/>
        </w:tabs>
        <w:spacing w:before="0" w:after="60" w:line="269" w:lineRule="exact"/>
        <w:ind w:left="800"/>
      </w:pPr>
      <w:r>
        <w:rPr>
          <w:color w:val="000000"/>
          <w:lang w:eastAsia="pl-PL" w:bidi="pl-PL"/>
        </w:rPr>
        <w:t>utrzymywanie na terenie budowy ładu i porządku, a po zakończeniu robót - usunięcie wszelkich odpadów, pozostałości i zanieczyszczeń.</w:t>
      </w:r>
    </w:p>
    <w:p w:rsidR="00CC7A26" w:rsidRPr="00CC7A26" w:rsidRDefault="00CC7A26" w:rsidP="00CC7A26">
      <w:pPr>
        <w:jc w:val="both"/>
        <w:rPr>
          <w:rFonts w:ascii="Arial" w:hAnsi="Arial" w:cs="Arial"/>
        </w:rPr>
      </w:pPr>
      <w:r w:rsidRPr="00CC7A26">
        <w:rPr>
          <w:rFonts w:ascii="Arial" w:hAnsi="Arial" w:cs="Arial"/>
          <w:color w:val="000000"/>
          <w:lang w:eastAsia="pl-PL" w:bidi="pl-PL"/>
        </w:rPr>
        <w:t>Proszę również o zapoznanie z „Instrukcją bezpieczeństwa pożarowego dla budynku użyteczności publicznej Głównego Urzędu Nadzoru Budowlanego przy ul. Kruczej 38/42 w Warszawie” wszystkich osób, które będą brały udział w realizacji robót, przed wprowadzeniem ich na teren budowy, wraz z potwierdzeniem tego faktu poprzez złożenie przez te osoby podpisów na załączonym do instrukcji oświadczeniu.</w:t>
      </w:r>
    </w:p>
    <w:p w:rsidR="00CC7A26" w:rsidRPr="00CC7A26" w:rsidRDefault="00CC7A26" w:rsidP="00CC7A26">
      <w:pPr>
        <w:pStyle w:val="Teksttreci20"/>
        <w:shd w:val="clear" w:color="auto" w:fill="auto"/>
        <w:tabs>
          <w:tab w:val="left" w:pos="342"/>
        </w:tabs>
        <w:spacing w:before="0" w:after="0" w:line="269" w:lineRule="exact"/>
        <w:ind w:left="400" w:firstLine="0"/>
        <w:jc w:val="both"/>
      </w:pPr>
    </w:p>
    <w:p w:rsidR="008B4BC8" w:rsidRDefault="008B4BC8" w:rsidP="00CC7A26">
      <w:pPr>
        <w:pStyle w:val="Teksttreci20"/>
        <w:shd w:val="clear" w:color="auto" w:fill="auto"/>
        <w:tabs>
          <w:tab w:val="left" w:pos="342"/>
        </w:tabs>
        <w:spacing w:before="0" w:after="0" w:line="269" w:lineRule="exact"/>
        <w:ind w:firstLine="0"/>
        <w:jc w:val="both"/>
      </w:pPr>
      <w:bookmarkStart w:id="0" w:name="_GoBack"/>
      <w:bookmarkEnd w:id="0"/>
    </w:p>
    <w:sectPr w:rsidR="008B4BC8" w:rsidSect="00CC7A26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01" w:rsidRDefault="005E0201" w:rsidP="00CC7A26">
      <w:pPr>
        <w:spacing w:after="0" w:line="240" w:lineRule="auto"/>
      </w:pPr>
      <w:r>
        <w:separator/>
      </w:r>
    </w:p>
  </w:endnote>
  <w:endnote w:type="continuationSeparator" w:id="0">
    <w:p w:rsidR="005E0201" w:rsidRDefault="005E0201" w:rsidP="00CC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01" w:rsidRDefault="005E0201" w:rsidP="00CC7A26">
      <w:pPr>
        <w:spacing w:after="0" w:line="240" w:lineRule="auto"/>
      </w:pPr>
      <w:r>
        <w:separator/>
      </w:r>
    </w:p>
  </w:footnote>
  <w:footnote w:type="continuationSeparator" w:id="0">
    <w:p w:rsidR="005E0201" w:rsidRDefault="005E0201" w:rsidP="00CC7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993"/>
    <w:multiLevelType w:val="multilevel"/>
    <w:tmpl w:val="827AE1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F5267"/>
    <w:multiLevelType w:val="hybridMultilevel"/>
    <w:tmpl w:val="4172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2993"/>
    <w:multiLevelType w:val="multilevel"/>
    <w:tmpl w:val="3A6A45C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C3696E"/>
    <w:multiLevelType w:val="multilevel"/>
    <w:tmpl w:val="EDE29F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4844CD"/>
    <w:multiLevelType w:val="hybridMultilevel"/>
    <w:tmpl w:val="C9182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13515"/>
    <w:multiLevelType w:val="multilevel"/>
    <w:tmpl w:val="366074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75"/>
    <w:rsid w:val="000C08DD"/>
    <w:rsid w:val="000D03D2"/>
    <w:rsid w:val="000F0E20"/>
    <w:rsid w:val="001A5518"/>
    <w:rsid w:val="002106D5"/>
    <w:rsid w:val="003452AD"/>
    <w:rsid w:val="00413927"/>
    <w:rsid w:val="00542588"/>
    <w:rsid w:val="00562B5C"/>
    <w:rsid w:val="005878B2"/>
    <w:rsid w:val="005E0201"/>
    <w:rsid w:val="00676A3E"/>
    <w:rsid w:val="0069656A"/>
    <w:rsid w:val="0074470C"/>
    <w:rsid w:val="008237A8"/>
    <w:rsid w:val="00856E68"/>
    <w:rsid w:val="008B4BC8"/>
    <w:rsid w:val="008F0F49"/>
    <w:rsid w:val="00A9121F"/>
    <w:rsid w:val="00AA00E3"/>
    <w:rsid w:val="00B335BF"/>
    <w:rsid w:val="00BC4F75"/>
    <w:rsid w:val="00BF4E2F"/>
    <w:rsid w:val="00C4433F"/>
    <w:rsid w:val="00CC7A26"/>
    <w:rsid w:val="00DC097E"/>
    <w:rsid w:val="00DC747A"/>
    <w:rsid w:val="00E66707"/>
    <w:rsid w:val="00FA791D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4DEC"/>
  <w15:docId w15:val="{A7FB1887-F3F5-4DFC-91EE-3960353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2AD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8B4BC8"/>
    <w:rPr>
      <w:rFonts w:ascii="Arial" w:eastAsia="Arial" w:hAnsi="Arial" w:cs="Arial"/>
      <w:shd w:val="clear" w:color="auto" w:fill="FFFFFF"/>
    </w:rPr>
  </w:style>
  <w:style w:type="character" w:customStyle="1" w:styleId="Teksttreci6">
    <w:name w:val="Tekst treści (6)"/>
    <w:basedOn w:val="Domylnaczcionkaakapitu"/>
    <w:rsid w:val="008B4BC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8B4BC8"/>
    <w:pPr>
      <w:widowControl w:val="0"/>
      <w:shd w:val="clear" w:color="auto" w:fill="FFFFFF"/>
      <w:spacing w:before="300" w:after="900" w:line="0" w:lineRule="atLeast"/>
      <w:ind w:hanging="420"/>
    </w:pPr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C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A26"/>
  </w:style>
  <w:style w:type="paragraph" w:styleId="Stopka">
    <w:name w:val="footer"/>
    <w:basedOn w:val="Normalny"/>
    <w:link w:val="StopkaZnak"/>
    <w:uiPriority w:val="99"/>
    <w:unhideWhenUsed/>
    <w:rsid w:val="00CC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BUDIMEX S.A.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Wasilewski</dc:creator>
  <cp:lastModifiedBy>Jolanta Staszewska</cp:lastModifiedBy>
  <cp:revision>17</cp:revision>
  <cp:lastPrinted>2017-07-19T10:38:00Z</cp:lastPrinted>
  <dcterms:created xsi:type="dcterms:W3CDTF">2017-07-09T09:06:00Z</dcterms:created>
  <dcterms:modified xsi:type="dcterms:W3CDTF">2017-07-21T09:04:00Z</dcterms:modified>
</cp:coreProperties>
</file>